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GoBack"/>
      <w:bookmarkEnd w:id="0"/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932BEB">
        <w:rPr>
          <w:rFonts w:eastAsia="Arial Unicode MS" w:cs="Arial"/>
          <w:bCs/>
          <w:sz w:val="24"/>
        </w:rPr>
        <w:t>C1-16xxxx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425E30">
        <w:rPr>
          <w:b/>
          <w:noProof/>
          <w:sz w:val="24"/>
        </w:rPr>
        <w:tab/>
        <w:t>C4-166019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553CA2" w:rsidP="00553CA2">
            <w:pPr>
              <w:pStyle w:val="TAL"/>
            </w:pPr>
            <w:r>
              <w:t>720081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553CA2">
            <w:pPr>
              <w:pStyle w:val="TAL"/>
            </w:pPr>
            <w:r>
              <w:t>SA2 TR 23.730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553CA2" w:rsidP="00553CA2">
            <w:pPr>
              <w:pStyle w:val="TAL"/>
            </w:pPr>
            <w:r>
              <w:t>720081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553CA2">
            <w:pPr>
              <w:pStyle w:val="TAL"/>
            </w:pPr>
            <w:r>
              <w:t>SA2 TR 23.730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proofErr w:type="spellStart"/>
      <w:r w:rsidR="00FC4602">
        <w:rPr>
          <w:lang w:eastAsia="ja-JP"/>
        </w:rPr>
        <w:t>CIoT</w:t>
      </w:r>
      <w:proofErr w:type="spellEnd"/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 and CRs with impacts to TS 23.401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 developed by SA2.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E" w:rsidRPr="00E12C34" w:rsidRDefault="00820F3E" w:rsidP="00820F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</w:t>
            </w:r>
            <w:r w:rsidR="006468F7" w:rsidRPr="00E12C34">
              <w:rPr>
                <w:sz w:val="16"/>
                <w:szCs w:val="16"/>
              </w:rPr>
              <w:t>mpacts</w:t>
            </w:r>
            <w:r w:rsidR="00E12C34"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="00E12C34" w:rsidRPr="00E12C34">
              <w:rPr>
                <w:sz w:val="16"/>
                <w:szCs w:val="16"/>
              </w:rPr>
              <w:t xml:space="preserve">handle </w:t>
            </w:r>
            <w:proofErr w:type="spellStart"/>
            <w:r w:rsidR="00E12C34" w:rsidRPr="00E12C34">
              <w:rPr>
                <w:sz w:val="16"/>
                <w:szCs w:val="16"/>
              </w:rPr>
              <w:t>backoff</w:t>
            </w:r>
            <w:proofErr w:type="spellEnd"/>
            <w:r w:rsidR="00E12C34" w:rsidRPr="00E12C34">
              <w:rPr>
                <w:sz w:val="16"/>
                <w:szCs w:val="16"/>
              </w:rPr>
              <w:t xml:space="preserve"> timer and overload start messages for CN overload protection</w:t>
            </w:r>
            <w:r>
              <w:rPr>
                <w:sz w:val="16"/>
                <w:szCs w:val="16"/>
              </w:rPr>
              <w:t>.</w:t>
            </w:r>
          </w:p>
          <w:p w:rsidR="002C154B" w:rsidRPr="00E12C34" w:rsidRDefault="002C154B" w:rsidP="006D12F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 w:rsidP="00AE30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Possible i</w:t>
            </w:r>
            <w:r w:rsidR="00A11EE0" w:rsidRPr="00F87EA6">
              <w:rPr>
                <w:sz w:val="16"/>
              </w:rPr>
              <w:t>mpact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6D2331" w:rsidRDefault="00820F3E" w:rsidP="00820F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</w:t>
            </w:r>
            <w:r w:rsidR="00E12C34" w:rsidRPr="006D2331">
              <w:rPr>
                <w:sz w:val="16"/>
                <w:szCs w:val="16"/>
              </w:rPr>
              <w:t>mpact</w:t>
            </w:r>
            <w:r w:rsidR="003C6A27">
              <w:rPr>
                <w:sz w:val="16"/>
                <w:szCs w:val="16"/>
              </w:rPr>
              <w:t>s</w:t>
            </w:r>
            <w:r w:rsidR="00E12C34" w:rsidRPr="006D2331">
              <w:rPr>
                <w:sz w:val="16"/>
                <w:szCs w:val="16"/>
              </w:rPr>
              <w:t xml:space="preserve"> for subscription related updates </w:t>
            </w:r>
            <w:r w:rsidR="006D2331"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="006D2331" w:rsidRPr="006D2331">
              <w:rPr>
                <w:sz w:val="16"/>
                <w:szCs w:val="16"/>
              </w:rPr>
              <w:t>an</w:t>
            </w:r>
            <w:r w:rsidR="003C6A27">
              <w:rPr>
                <w:sz w:val="16"/>
                <w:szCs w:val="16"/>
              </w:rPr>
              <w:t>d</w:t>
            </w:r>
            <w:r w:rsidR="006D2331" w:rsidRPr="006D2331">
              <w:rPr>
                <w:sz w:val="16"/>
                <w:szCs w:val="16"/>
              </w:rPr>
              <w:t xml:space="preserve"> data field</w:t>
            </w:r>
            <w:r w:rsidR="003C6A27">
              <w:rPr>
                <w:sz w:val="16"/>
                <w:szCs w:val="16"/>
              </w:rPr>
              <w:t>s to describe</w:t>
            </w:r>
            <w:r w:rsidR="006D2331" w:rsidRPr="006D2331">
              <w:rPr>
                <w:sz w:val="16"/>
                <w:szCs w:val="16"/>
              </w:rPr>
              <w:t xml:space="preserve"> how the bearers for </w:t>
            </w:r>
            <w:r w:rsidR="003C6A27">
              <w:rPr>
                <w:sz w:val="16"/>
                <w:szCs w:val="16"/>
              </w:rPr>
              <w:t>an</w:t>
            </w:r>
            <w:r w:rsidR="006D2331" w:rsidRPr="006D2331">
              <w:rPr>
                <w:sz w:val="16"/>
                <w:szCs w:val="16"/>
              </w:rPr>
              <w:t xml:space="preserve"> APN should be hand</w:t>
            </w:r>
            <w:r w:rsidR="003C6A27">
              <w:rPr>
                <w:sz w:val="16"/>
                <w:szCs w:val="16"/>
              </w:rPr>
              <w:t>led due to inter RAT idle mode</w:t>
            </w:r>
            <w:r w:rsidR="006D2331" w:rsidRPr="006D2331">
              <w:rPr>
                <w:sz w:val="16"/>
                <w:szCs w:val="16"/>
              </w:rPr>
              <w:t xml:space="preserve"> mobility between </w:t>
            </w:r>
            <w:r w:rsidR="003C6A27">
              <w:rPr>
                <w:sz w:val="16"/>
                <w:szCs w:val="16"/>
              </w:rPr>
              <w:t>wide</w:t>
            </w:r>
            <w:r w:rsidR="006D2331" w:rsidRPr="006D2331">
              <w:rPr>
                <w:sz w:val="16"/>
                <w:szCs w:val="16"/>
              </w:rPr>
              <w:t>band and narrowband systems</w:t>
            </w:r>
            <w:r w:rsidR="003C6A27">
              <w:rPr>
                <w:sz w:val="16"/>
                <w:szCs w:val="16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820F3E" w:rsidP="003C6A2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 xml:space="preserve">Possible </w:t>
            </w:r>
            <w:r w:rsidR="003C6A27">
              <w:rPr>
                <w:sz w:val="16"/>
              </w:rPr>
              <w:t>I</w:t>
            </w:r>
            <w:r w:rsidR="00E12C34" w:rsidRPr="00F87EA6">
              <w:rPr>
                <w:sz w:val="16"/>
              </w:rPr>
              <w:t xml:space="preserve">mpacts to support </w:t>
            </w:r>
            <w:r w:rsidR="003C6A27">
              <w:rPr>
                <w:sz w:val="16"/>
              </w:rPr>
              <w:t>reliable transfer of messages between</w:t>
            </w:r>
            <w:r w:rsidR="00E12C34">
              <w:rPr>
                <w:sz w:val="16"/>
              </w:rPr>
              <w:t xml:space="preserve"> MME and SCEF</w:t>
            </w:r>
            <w:r w:rsidR="003C6A27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5F7E79">
        <w:trPr>
          <w:jc w:val="center"/>
        </w:trPr>
        <w:tc>
          <w:tcPr>
            <w:tcW w:w="0" w:type="auto"/>
          </w:tcPr>
          <w:p w:rsidR="005F7E79" w:rsidRDefault="005F7E79" w:rsidP="005F7E79">
            <w:pPr>
              <w:pStyle w:val="TAL"/>
            </w:pPr>
          </w:p>
        </w:tc>
      </w:tr>
      <w:tr w:rsidR="005F7E79">
        <w:trPr>
          <w:jc w:val="center"/>
        </w:trPr>
        <w:tc>
          <w:tcPr>
            <w:tcW w:w="0" w:type="auto"/>
          </w:tcPr>
          <w:p w:rsidR="005F7E79" w:rsidRDefault="005F7E79" w:rsidP="005F7E79">
            <w:pPr>
              <w:pStyle w:val="TAL"/>
            </w:pPr>
          </w:p>
        </w:tc>
      </w:tr>
      <w:tr w:rsidR="005F7E79">
        <w:trPr>
          <w:jc w:val="center"/>
        </w:trPr>
        <w:tc>
          <w:tcPr>
            <w:tcW w:w="0" w:type="auto"/>
          </w:tcPr>
          <w:p w:rsidR="005F7E79" w:rsidRDefault="005F7E79" w:rsidP="005F7E79">
            <w:pPr>
              <w:pStyle w:val="TAL"/>
            </w:pPr>
          </w:p>
        </w:tc>
      </w:tr>
      <w:tr w:rsidR="00B1542B">
        <w:trPr>
          <w:jc w:val="center"/>
        </w:trPr>
        <w:tc>
          <w:tcPr>
            <w:tcW w:w="0" w:type="auto"/>
          </w:tcPr>
          <w:p w:rsidR="00B1542B" w:rsidRDefault="00B1542B" w:rsidP="00B1542B">
            <w:pPr>
              <w:pStyle w:val="TAL"/>
            </w:pPr>
          </w:p>
        </w:tc>
      </w:tr>
      <w:tr w:rsidR="00B1542B">
        <w:trPr>
          <w:jc w:val="center"/>
        </w:trPr>
        <w:tc>
          <w:tcPr>
            <w:tcW w:w="0" w:type="auto"/>
          </w:tcPr>
          <w:p w:rsidR="00B1542B" w:rsidRDefault="00B1542B" w:rsidP="00B1542B">
            <w:pPr>
              <w:pStyle w:val="TAL"/>
            </w:pPr>
          </w:p>
        </w:tc>
      </w:tr>
      <w:tr w:rsidR="005D649C">
        <w:trPr>
          <w:jc w:val="center"/>
        </w:trPr>
        <w:tc>
          <w:tcPr>
            <w:tcW w:w="0" w:type="auto"/>
          </w:tcPr>
          <w:p w:rsidR="005D649C" w:rsidRDefault="005D649C" w:rsidP="00B1542B">
            <w:pPr>
              <w:pStyle w:val="TAL"/>
            </w:pPr>
          </w:p>
        </w:tc>
      </w:tr>
      <w:tr w:rsidR="005D649C">
        <w:trPr>
          <w:jc w:val="center"/>
        </w:trPr>
        <w:tc>
          <w:tcPr>
            <w:tcW w:w="0" w:type="auto"/>
          </w:tcPr>
          <w:p w:rsidR="005D649C" w:rsidRDefault="005D649C" w:rsidP="00B1542B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675" w:rsidRDefault="00F61675">
      <w:r>
        <w:separator/>
      </w:r>
    </w:p>
  </w:endnote>
  <w:endnote w:type="continuationSeparator" w:id="0">
    <w:p w:rsidR="00F61675" w:rsidRDefault="00F6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675" w:rsidRDefault="00F61675">
      <w:r>
        <w:separator/>
      </w:r>
    </w:p>
  </w:footnote>
  <w:footnote w:type="continuationSeparator" w:id="0">
    <w:p w:rsidR="00F61675" w:rsidRDefault="00F61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32FA4"/>
    <w:rsid w:val="000423E8"/>
    <w:rsid w:val="00054E7B"/>
    <w:rsid w:val="00072344"/>
    <w:rsid w:val="00074953"/>
    <w:rsid w:val="00096B0D"/>
    <w:rsid w:val="000B683D"/>
    <w:rsid w:val="000C0773"/>
    <w:rsid w:val="000F39F7"/>
    <w:rsid w:val="000F64E0"/>
    <w:rsid w:val="00111ADD"/>
    <w:rsid w:val="00164E7F"/>
    <w:rsid w:val="00175839"/>
    <w:rsid w:val="00182058"/>
    <w:rsid w:val="00190F49"/>
    <w:rsid w:val="001A5F2E"/>
    <w:rsid w:val="001E61BB"/>
    <w:rsid w:val="00217833"/>
    <w:rsid w:val="00242204"/>
    <w:rsid w:val="00245D31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E4A10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6A26"/>
    <w:rsid w:val="0061299B"/>
    <w:rsid w:val="0061744B"/>
    <w:rsid w:val="00617847"/>
    <w:rsid w:val="00623EF5"/>
    <w:rsid w:val="006468F7"/>
    <w:rsid w:val="00650C7D"/>
    <w:rsid w:val="00664C63"/>
    <w:rsid w:val="00692231"/>
    <w:rsid w:val="0069665E"/>
    <w:rsid w:val="006D12F7"/>
    <w:rsid w:val="006D2331"/>
    <w:rsid w:val="0070356C"/>
    <w:rsid w:val="007064A2"/>
    <w:rsid w:val="0071156C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20F3E"/>
    <w:rsid w:val="0083396E"/>
    <w:rsid w:val="00835B40"/>
    <w:rsid w:val="00840506"/>
    <w:rsid w:val="00840D5D"/>
    <w:rsid w:val="00851160"/>
    <w:rsid w:val="00853F77"/>
    <w:rsid w:val="00870188"/>
    <w:rsid w:val="0088104C"/>
    <w:rsid w:val="008D0C19"/>
    <w:rsid w:val="008D2D14"/>
    <w:rsid w:val="008E2D69"/>
    <w:rsid w:val="008F1273"/>
    <w:rsid w:val="008F2D9D"/>
    <w:rsid w:val="0090119C"/>
    <w:rsid w:val="009049DF"/>
    <w:rsid w:val="009063BD"/>
    <w:rsid w:val="00911CF5"/>
    <w:rsid w:val="0092285D"/>
    <w:rsid w:val="00930299"/>
    <w:rsid w:val="00932BEB"/>
    <w:rsid w:val="00932E37"/>
    <w:rsid w:val="00932F0C"/>
    <w:rsid w:val="00960A9F"/>
    <w:rsid w:val="009739A8"/>
    <w:rsid w:val="00973AD8"/>
    <w:rsid w:val="00990C0B"/>
    <w:rsid w:val="009B67AC"/>
    <w:rsid w:val="009C0A82"/>
    <w:rsid w:val="009C2302"/>
    <w:rsid w:val="009C729F"/>
    <w:rsid w:val="00A04478"/>
    <w:rsid w:val="00A11EE0"/>
    <w:rsid w:val="00A16041"/>
    <w:rsid w:val="00A376DF"/>
    <w:rsid w:val="00A600E6"/>
    <w:rsid w:val="00A9563B"/>
    <w:rsid w:val="00AC4240"/>
    <w:rsid w:val="00AE30AF"/>
    <w:rsid w:val="00AF2824"/>
    <w:rsid w:val="00B075C7"/>
    <w:rsid w:val="00B078AE"/>
    <w:rsid w:val="00B1542B"/>
    <w:rsid w:val="00B25FB4"/>
    <w:rsid w:val="00B3285E"/>
    <w:rsid w:val="00B4470D"/>
    <w:rsid w:val="00B550CE"/>
    <w:rsid w:val="00B600D7"/>
    <w:rsid w:val="00B60D3F"/>
    <w:rsid w:val="00B87804"/>
    <w:rsid w:val="00BA0AAC"/>
    <w:rsid w:val="00BA61E4"/>
    <w:rsid w:val="00BB4055"/>
    <w:rsid w:val="00BD3B3A"/>
    <w:rsid w:val="00BE7D77"/>
    <w:rsid w:val="00C04279"/>
    <w:rsid w:val="00C04A1F"/>
    <w:rsid w:val="00C1016D"/>
    <w:rsid w:val="00C448E1"/>
    <w:rsid w:val="00C744BF"/>
    <w:rsid w:val="00CA093D"/>
    <w:rsid w:val="00CB4A52"/>
    <w:rsid w:val="00CC3C55"/>
    <w:rsid w:val="00CD1CE3"/>
    <w:rsid w:val="00CD7978"/>
    <w:rsid w:val="00CF2F94"/>
    <w:rsid w:val="00D02AF3"/>
    <w:rsid w:val="00D45C47"/>
    <w:rsid w:val="00D51F41"/>
    <w:rsid w:val="00D74B42"/>
    <w:rsid w:val="00D96B78"/>
    <w:rsid w:val="00DB27CA"/>
    <w:rsid w:val="00DB4548"/>
    <w:rsid w:val="00DD50B3"/>
    <w:rsid w:val="00DF2E2A"/>
    <w:rsid w:val="00E12C34"/>
    <w:rsid w:val="00E3117C"/>
    <w:rsid w:val="00E3554A"/>
    <w:rsid w:val="00E3576E"/>
    <w:rsid w:val="00E36D4A"/>
    <w:rsid w:val="00E41D3F"/>
    <w:rsid w:val="00E444DA"/>
    <w:rsid w:val="00E55B60"/>
    <w:rsid w:val="00E73C41"/>
    <w:rsid w:val="00E811AB"/>
    <w:rsid w:val="00E95317"/>
    <w:rsid w:val="00EC2C13"/>
    <w:rsid w:val="00F04AB6"/>
    <w:rsid w:val="00F2040E"/>
    <w:rsid w:val="00F24716"/>
    <w:rsid w:val="00F61675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F2F40-A8E3-4C17-B89C-4B7093F3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973</Words>
  <Characters>5551</Characters>
  <Application>Microsoft Office Word</Application>
  <DocSecurity>0</DocSecurity>
  <PresentationFormat>00000000-0000-0000-0000-000000000000</PresentationFormat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6511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2</cp:revision>
  <cp:lastPrinted>2000-02-29T10:31:00Z</cp:lastPrinted>
  <dcterms:created xsi:type="dcterms:W3CDTF">2016-11-04T06:48:00Z</dcterms:created>
  <dcterms:modified xsi:type="dcterms:W3CDTF">2016-11-04T06:48:00Z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2016-11-04 06:47:19Z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